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Новоорском районе прокурор потребовал взыскать с </w:t>
      </w:r>
      <w:r>
        <w:rPr>
          <w:rFonts w:ascii="Times New Roman" w:hAnsi="Times New Roman"/>
          <w:b w:val="1"/>
          <w:sz w:val="28"/>
        </w:rPr>
        <w:t>дроппера</w:t>
      </w:r>
      <w:r>
        <w:rPr>
          <w:rFonts w:ascii="Times New Roman" w:hAnsi="Times New Roman"/>
          <w:b w:val="1"/>
          <w:sz w:val="28"/>
        </w:rPr>
        <w:t xml:space="preserve"> похищенные денежные средства </w:t>
      </w:r>
    </w:p>
    <w:p w14:paraId="04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Новоорского района проведена проверка доводов обращения местной жительницы.</w:t>
      </w:r>
    </w:p>
    <w:p w14:paraId="05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апреле 2025 года несовершеннолетний был введен в заблуждение неизвестными о возможности покупки валюты в компьютерной игре и перевел со счета матери на счет жительницы Свердловской области более 20 тыс. рублей. По данному факту возбуждено и расследуется уголовное дело.</w:t>
      </w:r>
    </w:p>
    <w:p w14:paraId="06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района обратился в суд, потребовав взыскать с </w:t>
      </w:r>
      <w:r>
        <w:rPr>
          <w:rFonts w:ascii="Times New Roman" w:hAnsi="Times New Roman"/>
          <w:sz w:val="28"/>
        </w:rPr>
        <w:t>дроппера</w:t>
      </w:r>
      <w:r>
        <w:rPr>
          <w:rFonts w:ascii="Times New Roman" w:hAnsi="Times New Roman"/>
          <w:sz w:val="28"/>
        </w:rPr>
        <w:t xml:space="preserve"> сумму как неосновательного обогащения в размере 20 610 рублей, так и процентов за пользование чужими денежными средствами - 6 822 рублей. С владелицы счета было взыскано свыше 27 тыс. рублей.</w:t>
      </w:r>
    </w:p>
    <w:p w14:paraId="07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района контролирует ход исполнения судебного акта.</w:t>
      </w:r>
    </w:p>
    <w:p w14:paraId="08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9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Прокурор Новоорского района потребовал лишить водительского удостоверения местного жителя</w:t>
      </w:r>
    </w:p>
    <w:p w14:paraId="0A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Новоорского района проведена проверка исполнения законодательства о безопасности дорожного движения.</w:t>
      </w:r>
    </w:p>
    <w:p w14:paraId="0B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Установлено, что местный житель, которому ранее было выдано водительское удостоверение, состоит на учете у врача-нарколога с диагнозом, являющимся противопоказанием к вождению автомобиля.</w:t>
      </w:r>
    </w:p>
    <w:p w14:paraId="0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целью защиты интересов участников дорожного движения, в том числе пешеходов, прокурор района обратился в суд, потребовав прекратить действие водительских прав гражданина. Иск надзорного ведомства был удовлетворен. Прокуратура района контролирует ход фактического исполнения принятого решения.</w:t>
      </w:r>
    </w:p>
    <w:p w14:paraId="0D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E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мужчина признан виновным в покушении на дачу мелкой взятки</w:t>
      </w:r>
    </w:p>
    <w:p w14:paraId="0F000000">
      <w:pPr>
        <w:widowControl w:val="0"/>
        <w:spacing w:after="0" w:line="240" w:lineRule="auto"/>
        <w:ind w:firstLine="68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 прокуратуры Новоорского района поддержано государственное обвинение по уголовному делу в отношении   38-летнего жителя </w:t>
      </w:r>
      <w:r>
        <w:rPr>
          <w:rFonts w:ascii="Times New Roman" w:hAnsi="Times New Roman"/>
          <w:sz w:val="28"/>
        </w:rPr>
        <w:t>Пермской области</w:t>
      </w:r>
      <w:r>
        <w:rPr>
          <w:rFonts w:ascii="Times New Roman" w:hAnsi="Times New Roman"/>
          <w:sz w:val="28"/>
        </w:rPr>
        <w:t xml:space="preserve">, совершившего преступление, предусмотренное  </w:t>
      </w:r>
      <w:r>
        <w:rPr>
          <w:rFonts w:ascii="Times New Roman" w:hAnsi="Times New Roman"/>
          <w:sz w:val="28"/>
        </w:rPr>
        <w:t>ч. 3 ст. 30, ч. 1 ст. 291.2 УК РФ (покушение на мелкое взяточничество, то есть покушение на дачу взятки лично, в размере, не превышающем десяти тысяч рублей).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рассмотрения уголовного дела установлено, что М. в марте 2026 года </w:t>
      </w:r>
      <w:r>
        <w:rPr>
          <w:rFonts w:ascii="Times New Roman" w:hAnsi="Times New Roman"/>
          <w:sz w:val="28"/>
        </w:rPr>
        <w:t>доставлен в ОМВД России по Новоорскому району, для проведения проверки по факту обнаружения у него удостоверения сотрудника следственного комитета РФ.</w:t>
      </w:r>
    </w:p>
    <w:p w14:paraId="11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Полагая, что будет привлечён к уголовной ответственности по ст.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327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УК РФ и желая избежать ответственности </w:t>
      </w:r>
      <w:r>
        <w:rPr>
          <w:rFonts w:ascii="Times New Roman" w:hAnsi="Times New Roman"/>
          <w:sz w:val="28"/>
        </w:rPr>
        <w:t>пытался передать заместителю начальника ОМВД России по Новоорскому району денежные средства в сумме 10 000 рублей, однако сотрудник ОМВД получить взятку отказался, и вызвал на место происшествия сотрудников правоохранительных органов в целях пресечения совершаемого преступления.</w:t>
      </w:r>
    </w:p>
    <w:p w14:paraId="12000000">
      <w:pPr>
        <w:widowControl w:val="0"/>
        <w:spacing w:after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мирового </w:t>
      </w:r>
      <w:r>
        <w:rPr>
          <w:rFonts w:ascii="Times New Roman" w:hAnsi="Times New Roman"/>
          <w:sz w:val="28"/>
        </w:rPr>
        <w:t xml:space="preserve">судьи судебного участка № 1 Новоорского района </w:t>
      </w:r>
      <w:r>
        <w:rPr>
          <w:rFonts w:ascii="Times New Roman" w:hAnsi="Times New Roman"/>
          <w:sz w:val="28"/>
        </w:rPr>
        <w:t xml:space="preserve">Оренбургской области подсудимому назначено наказание в виде штрафа в </w:t>
      </w:r>
      <w:r>
        <w:rPr>
          <w:rFonts w:ascii="Times New Roman" w:hAnsi="Times New Roman"/>
          <w:sz w:val="28"/>
        </w:rPr>
        <w:t xml:space="preserve">размере 12 000 рублей, </w:t>
      </w:r>
      <w:r>
        <w:rPr>
          <w:rFonts w:ascii="Times New Roman" w:hAnsi="Times New Roman"/>
          <w:b w:val="0"/>
          <w:sz w:val="28"/>
        </w:rPr>
        <w:t>предмет в</w:t>
      </w:r>
      <w:r>
        <w:rPr>
          <w:rFonts w:ascii="Times New Roman" w:hAnsi="Times New Roman"/>
          <w:sz w:val="28"/>
        </w:rPr>
        <w:t>зятки в сумме 10 000 рублей конфискован в доход государства.</w:t>
      </w:r>
    </w:p>
    <w:p w14:paraId="1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Прокуратуре предстоит оценить обоснованность и законность принятого решения.</w:t>
      </w:r>
    </w:p>
    <w:p w14:paraId="14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5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удовлетворен иск прокурора в сфере обращения с отходами</w:t>
      </w:r>
    </w:p>
    <w:p w14:paraId="16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границах муниципального образования Новоорский поссовет Новорского района, справа от автомобильной дороги Новоорск-Колпаковское по направлению в с. Скалистое расположена несанкционированная свалка. </w:t>
      </w:r>
    </w:p>
    <w:p w14:paraId="17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района обратилась в суд  требованием признать незаконным  бездействие </w:t>
      </w:r>
      <w:r>
        <w:rPr>
          <w:rFonts w:ascii="Times New Roman" w:hAnsi="Times New Roman"/>
          <w:sz w:val="28"/>
        </w:rPr>
        <w:t xml:space="preserve"> администрации МО Новоорский район, администрации МО Новоорский поссовет, а также обязать органы местного самоуправления</w:t>
      </w:r>
      <w:r>
        <w:rPr>
          <w:rFonts w:ascii="Times New Roman" w:hAnsi="Times New Roman"/>
          <w:sz w:val="28"/>
        </w:rPr>
        <w:t xml:space="preserve"> принять меры по ликвидации несанкционированной свалки в срок до 01.12.2026 года.</w:t>
      </w:r>
    </w:p>
    <w:p w14:paraId="18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Новоорского районного суда требования надзорного ведомства удовлетворены в полном объеме. Прокуратурой района исполнение решения суда взято на контроль.</w:t>
      </w:r>
    </w:p>
    <w:p w14:paraId="19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B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к уголовной ответственности привлечен нетрезвый водитель, пытавшийся дать взятку сотрудникам ГАИ</w:t>
      </w:r>
    </w:p>
    <w:p w14:paraId="1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Новоорского района поддержано государственное обвинение по уголовному делу отношении жителя Адамовского района. Он признан виновным по ч. 3 ст. 30, ч. 3 ст. 291 УК РФ (покушение на дачу взятки должностному лицу).</w:t>
      </w:r>
    </w:p>
    <w:p w14:paraId="1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судебного следствия установлено, что в феврале 2026 года подсудимый ехал за рулем принадлежащего ему автомобиля по дорогам пос. Новоорск. В связи с нарушением правил дорожного движения водитель был остановлен сотрудниками ГАИ, которые выявили у него признаки опьянения.</w:t>
      </w:r>
    </w:p>
    <w:p w14:paraId="1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Желая избежать привлечения к административной ответственности, обвиняемый попытался передать инспектору 15 тыс. рублей, однако сотрудник ДПС принимать денежные средства отказался и сообщил о данном факте в дежурную часть.</w:t>
      </w:r>
    </w:p>
    <w:p w14:paraId="1F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по обвинению</w:t>
      </w:r>
      <w:r>
        <w:rPr>
          <w:rFonts w:ascii="Times New Roman" w:hAnsi="Times New Roman"/>
          <w:sz w:val="28"/>
        </w:rPr>
        <w:t xml:space="preserve"> жителя Адамовского района</w:t>
      </w:r>
      <w:r>
        <w:rPr>
          <w:rFonts w:ascii="Times New Roman" w:hAnsi="Times New Roman"/>
          <w:sz w:val="28"/>
        </w:rPr>
        <w:t xml:space="preserve"> в совершении покушения на дачу взятки, то есть в совершении преступления, предусмотренного ч. 3 ст. 30, ч. 3 ст. 291 УК РФ, прокуратурой района направлено для рассмотрения в Новоорский районный суд.</w:t>
      </w:r>
    </w:p>
    <w:p w14:paraId="2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Согласившись с позицией государственного обвинителя, суд назначил подсудимому наказание в виде штрафа на сумму 100 тыс. рублей, а также конфисковал денежные средства, предназначавшиеся в качестве взятки.</w:t>
      </w:r>
    </w:p>
    <w:p w14:paraId="21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2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хозяйствующий субъект и его руководитель привлечены к ответственности за нарушение требований антикоррупционного законодательства</w:t>
      </w:r>
    </w:p>
    <w:p w14:paraId="2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Новоорского района проведена проверка исполнения законодательства о противодействии коррупции.</w:t>
      </w:r>
    </w:p>
    <w:p w14:paraId="24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бывший сотрудник администрации после увольнения был трудоустроен на должность в коммерческой организации, осуществляющей деятельность в сфере строительства. Руководитель фирмы своевременно не уведомил прежнего работодателя о факте приема на работу бывшего муниципального служащего.</w:t>
      </w:r>
    </w:p>
    <w:p w14:paraId="25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внесенного прокуратурой директору организации представления были приняты меры для устранения нарушений. Ответственное должностное лицо привлечено к дисциплинарной ответственности. На основании постановления прокурора руководитель и юридическое лицо привлечены к административной ответственности по                  ст. 19.29 КоАП РФ с назначением наказаний в виде штрафов на общую сумму 70 тыс. рублей.</w:t>
      </w:r>
    </w:p>
    <w:p w14:paraId="26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7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прокуратура встала на защиту прав семьи, воспитывающей двоих детей</w:t>
      </w:r>
    </w:p>
    <w:p w14:paraId="28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Новоорского района проведена проверка соблюдения прав граждан на социальное обеспечение.</w:t>
      </w:r>
    </w:p>
    <w:p w14:paraId="29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семья, воспитывающая двух несовершеннолетних детей, обратилась в Департамент молодежной политики Оренбургской области за получением социальной выплаты на погашение основного долга и процентов по ипотечному кредиту, предоставленного на покупку жилого дома. Граждане были включены в список молодых семей – участников мероприятия по обеспечению жильем, однако в выплате им было отказано, поскольку в кредитном договоре указано, что заемные денежные средства использованы на приобретение недвижимости и иных услуг страхования и регистрации сделки по приобретению жилья.</w:t>
      </w:r>
    </w:p>
    <w:p w14:paraId="2A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обратился в суд, потребовав признать за семьей право на получение соответствующей выплаты. Суд поддержал позицию надзорного ведомства.</w:t>
      </w:r>
    </w:p>
    <w:p w14:paraId="2B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контролирует ход исполнения судебного акта.</w:t>
      </w:r>
    </w:p>
    <w:p w14:paraId="2C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D000000">
      <w:pPr>
        <w:widowControl w:val="1"/>
        <w:spacing w:after="0" w:line="240" w:lineRule="auto"/>
        <w:ind w:firstLine="68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прокуратура потребовала обеспечить выданный многодетной семье земельный участок подъездными путями</w:t>
      </w:r>
    </w:p>
    <w:p w14:paraId="2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Новоорского района провела проверку в сфере соблюдения прав граждан на транспортную доступность и обеспечение дорожной инфраструктурой.</w:t>
      </w:r>
    </w:p>
    <w:p w14:paraId="3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многодетной семье предоставлен земельный участок, на котором в настоящий момент возводится жилой дом. Между тем, земельный участок не оборудован автомобильной дорогой и иными подъездными путями.</w:t>
      </w:r>
    </w:p>
    <w:p w14:paraId="3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в судебном порядке потребовал от Новоорского поссовета обеспечить участок многодетной семьи дорогой, которая обеспечит беспрепятственный и безопасный доступ к земельному наделу. Требования надзорного ведомства удовлетворены, решение вступило в законную силу.</w:t>
      </w:r>
    </w:p>
    <w:p w14:paraId="32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района контролирует ход исполнения судебного акта.</w:t>
      </w:r>
    </w:p>
    <w:p w14:paraId="3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0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1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2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7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Прокурор Новоорского района обратился в суд с требованием о взыскании денежных средств, похищенных у участника СВО</w:t>
      </w:r>
    </w:p>
    <w:p w14:paraId="48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49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Новоорского района проверены доводы обращения участника СВО о хищении у него денежных средств.</w:t>
      </w:r>
    </w:p>
    <w:p w14:paraId="4A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неизвестный осуществил перевод денежных средств в сумме 50 тыс. рублей с расчетного счета потерпевшего. В рамках расследования уголовного дела, возбужденного по п. «г» ч. 3 ст. 158 УК РФ, установлено, что деньги поступили на счет жителя Архангельской области.</w:t>
      </w:r>
    </w:p>
    <w:p w14:paraId="4B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обратился в суд с требованием о взыскании с мужчины суммы необоснованного обогащения. Требования надзорного ведомства удовлетворены.</w:t>
      </w:r>
    </w:p>
    <w:p w14:paraId="4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контролирует ход исполнения судебного акта.</w:t>
      </w:r>
    </w:p>
    <w:p w14:paraId="4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4E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Новоорского района направила в суд уголовное дело о покушении на дачу взятки сотруднику ГАИ</w:t>
      </w:r>
    </w:p>
    <w:p w14:paraId="4F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</w:p>
    <w:p w14:paraId="5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прокуратуре Новоорского района утверждено обвинительное заключение по уголовному делу в отношении местного жителя. Он обвиняется по ч. 3 ст. 30, ч. 3 ст. 291 УК РФ (покушение на дачу взятки).</w:t>
      </w:r>
    </w:p>
    <w:p w14:paraId="5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Следствием установлено, что в феврале 2026 года фигурант уголовного дела управлял автомобилем в состоянии алкогольного опьянения. На территории п. Новоорск водитель был остановлен сотрудниками ГАИ и отстранен от управления транспортным средством. Пытаясь избежать привлечения к административной ответственности, мужчина предложил инспектору взятку в размере 15 тыс. рублей, однако правоохранитель принимать деньги отказался и сообщил о преступном факте руководству.</w:t>
      </w:r>
    </w:p>
    <w:p w14:paraId="52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в суд для рассмотрения по существу.</w:t>
      </w:r>
    </w:p>
    <w:p w14:paraId="5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4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Прокурор Новоорского района потребовал от глав сельских поселений оформить право собственности в отношении гидротехнических сооружений</w:t>
      </w:r>
    </w:p>
    <w:p w14:paraId="55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color w:val="FFFFFF"/>
          <w:sz w:val="28"/>
          <w:shd w:fill="1E3685" w:val="clear"/>
        </w:rPr>
      </w:pPr>
    </w:p>
    <w:p w14:paraId="56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Прокуратурой Новоорского района проведена проверка исполнения законодательства о чрезвычайных ситуациях.</w:t>
      </w:r>
    </w:p>
    <w:p w14:paraId="57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Установлено, что на территории трех сельских поселений расположены защитные сооружения, препятствующие подтоплению населенных пунктов в период весеннего паводка. Гидротехнические сооружения являлись бесхозными – они не обслуживались и не поддерживались в надлежащем техническом состоянии.</w:t>
      </w:r>
    </w:p>
    <w:p w14:paraId="58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Прокурор района в судебном порядке потребовал признать незаконным бездействие поселковых администраций и выполнить работы по постановке объектов на кадастровый учет с целью оформления права собственности. Суд поддержал иск прокуратуры.</w:t>
      </w:r>
    </w:p>
    <w:p w14:paraId="59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Районное надзорное ведомство контролирует ход исполнения принятого решения.</w:t>
      </w:r>
    </w:p>
    <w:p w14:paraId="5A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B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на основании материалов проверки прокуратуры возбуждено уголовное дело по факту невыплаты заработной платы</w:t>
      </w:r>
    </w:p>
    <w:p w14:paraId="5C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5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Новоорского района проведена проверка исполнения требований трудового законодательства.</w:t>
      </w:r>
    </w:p>
    <w:p w14:paraId="5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руководитель крестьянско-фермерского хозяйства с января по июнь 2025 года не выплачивал одному из работников заработную плату на протяжении двух месяцев, а еще четыре месяца осуществлял выплаты в размере ниже МРОТ. Задолженность превысила 70 тыс. рублей.</w:t>
      </w:r>
    </w:p>
    <w:p w14:paraId="5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 проверки прокурором были направлены в следственный орган с целью дачи оценки действиям работодателя. По результатам их изучения возбуждено уголовное дело по ч. 2 ст. 145.1 УК РФ (полная невыплата свыше двух месяцев заработной платы). Прокуратура района осуществляет контроль за ходом его расследования. </w:t>
      </w:r>
    </w:p>
    <w:p w14:paraId="6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Благодаря принятым надзорным ведомством мерам мужчине выплачена как задолженность по заработной плате, так и соответствующие компенсации – всего на сумму свыше 110 тыс. рублей.</w:t>
      </w:r>
    </w:p>
    <w:p w14:paraId="6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2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Новоорском районе подрядная организация возместила причиненный членам семьи участника СВО ущерб лишь после вмешательства прокуратуры</w:t>
      </w:r>
    </w:p>
    <w:p w14:paraId="6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64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Новоорского района проверены доводы супруги участника специальной военной операции о нарушении ее жилищных прав.</w:t>
      </w:r>
    </w:p>
    <w:p w14:paraId="65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летом 2025 года в ходе проведения работ по ремонту кровли многоквартирного дома квартира женщины подверглась залитию. Мер, направленных на восстановление причиненного материального ущерба, исполнителем работ принято не было.</w:t>
      </w:r>
    </w:p>
    <w:p w14:paraId="66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Прокурором района в адрес некоммерческой организации, ответственной за надлежащий контроль выполнения работ по капитальному ремонту общего имущества многоквартирного дома внесено представление об устранении выявленных нарушений, которое удовлетворено, однако реальных мер к возмещению причиненного вреда заявителю не принято. </w:t>
      </w:r>
    </w:p>
    <w:p w14:paraId="67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чем, прокурор в судебном порядке потребовал от подрядчика компенсировать причиненный семье вред. Ответчик, не дожидаясь вынесения судом решения в добровольном порядке выплатил женщине свыше 30 тыс. рублей.</w:t>
      </w:r>
    </w:p>
    <w:p w14:paraId="68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9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Оренбургский областной суд согласился с апелляционным представлением прокурора и ужесточил наказание нетрезвому водителю, виновному в гибели малолетнего ребенка</w:t>
      </w:r>
    </w:p>
    <w:p w14:paraId="6A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6B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Оренбургский областной суд рассмотрел апелляционное представление прокурора Новоорского района на приговор Новоорского районного суда, в соответствии с которым 39-летний мужчина был признан виновным по п. «а» ч. 4 ст. 264 УК РФ (нарушение лицом, управляющим автомобилем, правил дорожного движения, повлекшее по неосторожности смерть человека, если оно совершено в состоянии опьянения).</w:t>
      </w:r>
    </w:p>
    <w:p w14:paraId="6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первой инстанции установил, что 24 августа 2025 года осужденный, управляя автомобилем «Лада Гранта» в состоянии опьянения, допустил столкновение со встречным автомобилем. В результате ДТП скончался малолетний ребенок.</w:t>
      </w:r>
    </w:p>
    <w:p w14:paraId="6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Водитель был приговорен к наказанию в виде лишения свободы на срок 3 года с отбыванием в колонии-поселении, а также лишен права управления транспортными средствами на 3 года.</w:t>
      </w:r>
    </w:p>
    <w:p w14:paraId="6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не согласился с назначением несоразмерного совершенному преступлению наказания и поставил перед судом апелляционной инстанции вопрос о его ужесточении.</w:t>
      </w:r>
    </w:p>
    <w:p w14:paraId="6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Апелляционное представление надзорного ведомства удовлетворено – назначенное осужденному ранее наказание в виде лишения свободы увеличено до 5 лет. Приговор суда вступил в законную силу.</w:t>
      </w:r>
    </w:p>
    <w:p w14:paraId="7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71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List Paragraph"/>
    <w:basedOn w:val="Style_2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2F5496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Intense Reference"/>
    <w:basedOn w:val="Style_11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1_ch"/>
    <w:link w:val="Style_12"/>
    <w:rPr>
      <w:b w:val="1"/>
      <w:smallCaps w:val="1"/>
      <w:color w:themeColor="accent1" w:themeShade="BF" w:val="2F5496"/>
      <w:spacing w:val="5"/>
    </w:rPr>
  </w:style>
  <w:style w:styleId="Style_13" w:type="paragraph">
    <w:name w:val="heading 9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2_ch"/>
    <w:link w:val="Style_13"/>
    <w:rPr>
      <w:color w:themeColor="text1" w:themeTint="D8" w:val="272727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Emphasis"/>
    <w:basedOn w:val="Style_11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11_ch"/>
    <w:link w:val="Style_15"/>
    <w:rPr>
      <w:i w:val="1"/>
      <w:color w:themeColor="accent1" w:themeShade="BF" w:val="2F5496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2_ch"/>
    <w:link w:val="Style_16"/>
    <w:rPr>
      <w:color w:themeColor="accent1" w:themeShade="BF" w:val="2F5496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Quote"/>
    <w:basedOn w:val="Style_2"/>
    <w:next w:val="Style_2"/>
    <w:link w:val="Style_2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3_ch" w:type="character">
    <w:name w:val="Quote"/>
    <w:basedOn w:val="Style_2_ch"/>
    <w:link w:val="Style_23"/>
    <w:rPr>
      <w:i w:val="1"/>
      <w:color w:themeColor="text1" w:themeTint="BF" w:val="404040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Quote"/>
    <w:basedOn w:val="Style_2"/>
    <w:next w:val="Style_2"/>
    <w:link w:val="Style_2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6_ch" w:type="character">
    <w:name w:val="Intense Quote"/>
    <w:basedOn w:val="Style_2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2"/>
    <w:next w:val="Style_2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2026-02-24T08:26:00Z</dcterms:created>
  <dcterms:modified xsi:type="dcterms:W3CDTF">2026-06-25T11:00:43Z</dcterms:modified>
</cp:coreProperties>
</file>