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B21DAB" w14:textId="77777777" w:rsidR="00D7278F" w:rsidRPr="00D7278F" w:rsidRDefault="00D7278F" w:rsidP="00D7278F">
      <w:pPr>
        <w:shd w:val="clear" w:color="auto" w:fill="FFFFFF"/>
        <w:spacing w:before="240" w:after="240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  <w14:ligatures w14:val="none"/>
        </w:rPr>
        <w:t>Памятка для населения Профилактика инфекций, передающихся иксодовыми клещами</w:t>
      </w:r>
    </w:p>
    <w:p w14:paraId="73290D73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b/>
          <w:bCs/>
          <w:color w:val="4F4F4F"/>
          <w:kern w:val="0"/>
          <w:sz w:val="24"/>
          <w:szCs w:val="24"/>
          <w:lang w:eastAsia="ru-RU"/>
          <w14:ligatures w14:val="none"/>
        </w:rPr>
        <w:t>Памятка для населения</w:t>
      </w:r>
    </w:p>
    <w:p w14:paraId="08F5D6F0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b/>
          <w:bCs/>
          <w:color w:val="4F4F4F"/>
          <w:kern w:val="0"/>
          <w:sz w:val="24"/>
          <w:szCs w:val="24"/>
          <w:lang w:eastAsia="ru-RU"/>
          <w14:ligatures w14:val="none"/>
        </w:rPr>
        <w:t>Профилактика инфекций, передающихся иксодовыми клещами</w:t>
      </w:r>
    </w:p>
    <w:p w14:paraId="5A4366DD" w14:textId="4FD92C01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Оренбургская</w:t>
      </w: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 область является зоной эпидемиологического риска, на территории которой выявляются возбудители инфекций, передающихся иксодовыми клещами, и регистрируются случаи заболевания клещевыми инфекциями людей.</w:t>
      </w:r>
    </w:p>
    <w:p w14:paraId="66CE1688" w14:textId="2FB3767C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Сезон активности иксодовых клещей на территории </w:t>
      </w: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Оренбургской</w:t>
      </w: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 области начинается с конца марта – начала апреля и заканчивается обычно в октябре. Пик активности клещей приходится на период с мая по июль. Второй осенний (меньший) подъем численности активных взрослых клещей отмечается с августа по октябрь.</w:t>
      </w:r>
    </w:p>
    <w:p w14:paraId="0B434EFA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К инфекциям, передающимся иксодовыми клещами, относятся клещевой вирусный энцефалит, крымская геморрагическая лихорадка, иксодовые клещевые боррелиозы, туляремия, клещевые риккетсиозы, гранулоцитарный анаплазмоз человека, моноцитарный эрлихиоз человека, лихорадка Ку и другие инфекции.</w:t>
      </w:r>
    </w:p>
    <w:p w14:paraId="3039920E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Доказано широкое распространение микст-инфицирования человека после присасывания клещей, которые бывают одновременно заражены возбудителями нескольких клещевых инфекций.</w:t>
      </w:r>
    </w:p>
    <w:p w14:paraId="2BA4F6A2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С началом сезона активности иксодовых клещей Управление Роспотребнадзора по Псковской области напоминает основные меры профилактики клещевых инфекций.</w:t>
      </w:r>
    </w:p>
    <w:p w14:paraId="72966CA1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b/>
          <w:bCs/>
          <w:color w:val="4F4F4F"/>
          <w:kern w:val="0"/>
          <w:sz w:val="24"/>
          <w:szCs w:val="24"/>
          <w:lang w:eastAsia="ru-RU"/>
          <w14:ligatures w14:val="none"/>
        </w:rPr>
        <w:t>Как передаются клещевые инфекции человеку?</w:t>
      </w:r>
    </w:p>
    <w:p w14:paraId="0FD25D25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Инфицирование человека </w:t>
      </w:r>
      <w:proofErr w:type="spellStart"/>
      <w:proofErr w:type="gramStart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про¬ис¬ходит</w:t>
      </w:r>
      <w:proofErr w:type="spellEnd"/>
      <w:proofErr w:type="gramEnd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 во время </w:t>
      </w:r>
      <w:proofErr w:type="spellStart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кровососания</w:t>
      </w:r>
      <w:proofErr w:type="spellEnd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 заражённых клещей. Возможна передача возбудителей через мелкие повреждения кожи (при раздавливании клеща, при расчесах), а также пищевым путем (при употреблении сырого молока овец и коз, реже коров). </w:t>
      </w:r>
      <w:r w:rsidRPr="00D7278F">
        <w:rPr>
          <w:rFonts w:ascii="Times New Roman" w:eastAsia="Times New Roman" w:hAnsi="Times New Roman" w:cs="Times New Roman"/>
          <w:b/>
          <w:bCs/>
          <w:color w:val="4F4F4F"/>
          <w:kern w:val="0"/>
          <w:sz w:val="24"/>
          <w:szCs w:val="24"/>
          <w:lang w:eastAsia="ru-RU"/>
          <w14:ligatures w14:val="none"/>
        </w:rPr>
        <w:t>От человека к человеку указанные инфекции не передаются.</w:t>
      </w:r>
    </w:p>
    <w:p w14:paraId="144C0346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b/>
          <w:bCs/>
          <w:color w:val="4F4F4F"/>
          <w:kern w:val="0"/>
          <w:sz w:val="24"/>
          <w:szCs w:val="24"/>
          <w:lang w:eastAsia="ru-RU"/>
          <w14:ligatures w14:val="none"/>
        </w:rPr>
        <w:t>Когда больше вероятность заражения клещевыми инфекциями?</w:t>
      </w:r>
    </w:p>
    <w:p w14:paraId="43265C10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Больше всего человек подвержен укусам клещей весной и в первой половине лета, когда активность клещей самая высокая. Начало сезона зависит от погодных условий. При ранней и теплой весне укусы клещей регистрируются уже в конце марта</w:t>
      </w:r>
    </w:p>
    <w:p w14:paraId="31A69E2A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b/>
          <w:bCs/>
          <w:color w:val="4F4F4F"/>
          <w:kern w:val="0"/>
          <w:sz w:val="24"/>
          <w:szCs w:val="24"/>
          <w:lang w:eastAsia="ru-RU"/>
          <w14:ligatures w14:val="none"/>
        </w:rPr>
        <w:t>В каких местах выше риск столкнуться с клещами?</w:t>
      </w:r>
    </w:p>
    <w:p w14:paraId="600E8E9E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Большинство природных мест обитания клещей находятся в лесных массивах, реже среди мелкого леса и вырубок, в хвойных лесах и лесостепных зонах. Клещи любят влажные места, поэтому их численность в таких местах наиболее велика. Много клещей обитает на дне лесных оврагов, а также по лесным опушкам, в зарослях ивняков по берегам лесных ручейков и по заросшим травой лесным тропам. Обнаруживаются клещи в лесах промышленного назначения, заповедниках, на берегах водохранилищ. В эндемичных регионах клещи охотно осваивают городские парки.</w:t>
      </w:r>
    </w:p>
    <w:p w14:paraId="298229AD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lastRenderedPageBreak/>
        <w:t>Они способны чувствовать запах человека или животного на расстоянии около 10 метров и концентрируются в тех местах, где часто бывают животные и люди (места водопоев, лесные тропы).</w:t>
      </w:r>
    </w:p>
    <w:p w14:paraId="0185A95E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Наибольшему риску подвержены лица, деятельность которых связана с пребыванием в лесу – работники леспромхозов, геологоразведочных партий, строители автомобильных и железных дорог, нефте- и газопроводов, линий электропередач, топографы, охотники, туристы.</w:t>
      </w:r>
    </w:p>
    <w:p w14:paraId="7FBF349D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В последнее время наметилась стойкая тенденция к росту заболеваемости среди городских жителей.</w:t>
      </w:r>
    </w:p>
    <w:p w14:paraId="65527773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b/>
          <w:bCs/>
          <w:color w:val="4F4F4F"/>
          <w:kern w:val="0"/>
          <w:sz w:val="24"/>
          <w:szCs w:val="24"/>
          <w:lang w:eastAsia="ru-RU"/>
          <w14:ligatures w14:val="none"/>
        </w:rPr>
        <w:t>Чем опасны клещевые инфекции?</w:t>
      </w:r>
    </w:p>
    <w:p w14:paraId="27BD6B4B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b/>
          <w:bCs/>
          <w:color w:val="4F4F4F"/>
          <w:kern w:val="0"/>
          <w:sz w:val="24"/>
          <w:szCs w:val="24"/>
          <w:lang w:eastAsia="ru-RU"/>
          <w14:ligatures w14:val="none"/>
        </w:rPr>
        <w:t>Клещевой вирусный энцефалит</w:t>
      </w: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 (КВЭ)- острая природно-очаговая трансмиссивная вирусная инфекция с преимущественным поражением центральной нервной системы. Инкубационный (скрытый) период длится от нескольких дней до 3 недель, в среднем составляет 2 недели. Заболевание начинается и развивается остро с повышением температуры тела до 39—40°С, ознобами, резкой общей слабостью, мучительными головными болями, болями в поясничной области и конечностях, в глазных яблоках, фотофобией. Возможны тошнота и повторная рвота. Уже в начальный период клещевого энцефалита на фоне выраженных общетоксических признаков развиваются характерные психоневрологические нарушения — заторможенность, сонливость, </w:t>
      </w:r>
      <w:proofErr w:type="spellStart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оглушённость</w:t>
      </w:r>
      <w:proofErr w:type="spellEnd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 при сохранённом сознании, дрожание языка. Последствия заболевания разнообразны - от полного выздоровления до нарушений здоровья, приводящих к инвалидности и смерти.</w:t>
      </w:r>
    </w:p>
    <w:p w14:paraId="28C9E108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b/>
          <w:bCs/>
          <w:color w:val="4F4F4F"/>
          <w:kern w:val="0"/>
          <w:sz w:val="24"/>
          <w:szCs w:val="24"/>
          <w:lang w:eastAsia="ru-RU"/>
          <w14:ligatures w14:val="none"/>
        </w:rPr>
        <w:t>Иксодовые клещевые боррелиозы</w:t>
      </w: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 (ИКБ) - острые и (или) хронические бактериальные природно-очаговые трансмиссивные инфекции, возбудителей которых передают человеку иксодовые клещи. Характеризуются поражением кожи, нервной и сердечно-сосудистой систем, печени, опорно-двигательного аппарата.</w:t>
      </w:r>
    </w:p>
    <w:p w14:paraId="63CAC001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b/>
          <w:bCs/>
          <w:color w:val="4F4F4F"/>
          <w:kern w:val="0"/>
          <w:sz w:val="24"/>
          <w:szCs w:val="24"/>
          <w:lang w:eastAsia="ru-RU"/>
          <w14:ligatures w14:val="none"/>
        </w:rPr>
        <w:t>Моноцитарный эрлихиоз человека</w:t>
      </w: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 (МЭЧ) - природно-очаговая трансмиссивная инфекция, основными переносчиками которой являются иксодовые клещи. Возбудители инфекции – </w:t>
      </w:r>
      <w:proofErr w:type="spellStart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эрлихии</w:t>
      </w:r>
      <w:proofErr w:type="spellEnd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, попадают в организм человека со слюной присосавшегося зараженного клеща. Инкубационный период продолжается от 1 до 21 дня, а клинически выраженное заболевание - 2-3 недели, но иногда затягивается до 6 недель. Размножение </w:t>
      </w:r>
      <w:proofErr w:type="spellStart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эрлихии</w:t>
      </w:r>
      <w:proofErr w:type="spellEnd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 приводит к воспалительным процессам различного характера, включая хронические, в разных внутренних органах. Общими для всех эрлихиозов считают внезапность развития лихорадки, появление озноба, чувства усталости, головной боли, боли в мышцах, анорексии, тошноты и рвоты, а также других неспецифических симптомов интоксикации.</w:t>
      </w:r>
    </w:p>
    <w:p w14:paraId="7434C6DE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b/>
          <w:bCs/>
          <w:color w:val="4F4F4F"/>
          <w:kern w:val="0"/>
          <w:sz w:val="24"/>
          <w:szCs w:val="24"/>
          <w:lang w:eastAsia="ru-RU"/>
          <w14:ligatures w14:val="none"/>
        </w:rPr>
        <w:t>Гранулоцитарный анаплазмоз человека</w:t>
      </w: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 (ГАЧ) - острое инфекционное заболевание, которое вызывается бактерией </w:t>
      </w:r>
      <w:proofErr w:type="spellStart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анаплазмой</w:t>
      </w:r>
      <w:proofErr w:type="spellEnd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 и протекает с высокой температурой и общими симптомами интоксикации. После двух недель инкубационного периода (минимальный срок инкубации - 3 дня, максимальный – 3 недели) внезапно поднимается температура тела, появляется озноб, выраженная слабость, головные, мышечные боли, и другие симптомы, напоминающие острую фазу гриппа. Иногда присоединяется тошнота, рвота и боли в животе, тяжесть в правом подреберье, снижается артериальное давление и </w:t>
      </w:r>
      <w:proofErr w:type="spellStart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урежается</w:t>
      </w:r>
      <w:proofErr w:type="spellEnd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 сердцебиение. У одного из десяти больных наблюдается неспецифическая сыпь по телу. Большинство заболевших жалуются на боль в горле, першение и кашель.</w:t>
      </w:r>
    </w:p>
    <w:p w14:paraId="27BE310E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b/>
          <w:bCs/>
          <w:color w:val="4F4F4F"/>
          <w:kern w:val="0"/>
          <w:sz w:val="24"/>
          <w:szCs w:val="24"/>
          <w:lang w:eastAsia="ru-RU"/>
          <w14:ligatures w14:val="none"/>
        </w:rPr>
        <w:lastRenderedPageBreak/>
        <w:t>Для большинства инфекций, передающихся иксодовыми клещами (исключение составляют клещевой вирусный энцефалит, туляремия), меры специфической профилактики отсутствуют.</w:t>
      </w:r>
    </w:p>
    <w:p w14:paraId="466CAA0C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b/>
          <w:bCs/>
          <w:color w:val="4F4F4F"/>
          <w:kern w:val="0"/>
          <w:sz w:val="24"/>
          <w:szCs w:val="24"/>
          <w:lang w:eastAsia="ru-RU"/>
          <w14:ligatures w14:val="none"/>
        </w:rPr>
        <w:t>Когда используется вакцинация?</w:t>
      </w:r>
    </w:p>
    <w:p w14:paraId="51C45E88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Самой надежной защитой против клещевого энцефалита является вакцинация. Профилактические прививки против клещевого вирусного энцефалита населению проводятся государственными и частными организациями здравоохранения, имеющими лицензию на медицинские виды деятельности, за счет личных средств граждан, за счет средств работодателей, а также из средств областного бюджета. Для вакцинопрофилактики используют иммунобиологические лекарственные препараты, разрешенные к применению в Российской Федерации.</w:t>
      </w:r>
    </w:p>
    <w:p w14:paraId="756B6EE1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Прививки против клещевого вирусного энцефалита проводят круглогодично в соответствии с медицинскими показаниями и противопоказаниями и в соответствии с календарем профилактических прививок по эпидемическим показаниям.</w:t>
      </w:r>
    </w:p>
    <w:p w14:paraId="3589A806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Если прививка сделана в период активности клещей, то в течение 2 недель после неё надо воздержаться от посещения мест, где возможна встреча с клещом.</w:t>
      </w:r>
    </w:p>
    <w:p w14:paraId="7CFFB270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Минимальный возраст вакцинируемых регламентирован инструкцией по применению препарата. Привитым против КВЭ считается лицо, получившее законченный курс вакцинации и 1 (или более) ревакцинацию. Вакцинация способна реально защитить около 95% привитых. Все люди, выезжающие на работу или отдых в неблагополучные по КВЭ территории, должны быть обязательно привиты.</w:t>
      </w:r>
    </w:p>
    <w:p w14:paraId="786D5EBB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b/>
          <w:bCs/>
          <w:color w:val="4F4F4F"/>
          <w:kern w:val="0"/>
          <w:sz w:val="24"/>
          <w:szCs w:val="24"/>
          <w:lang w:eastAsia="ru-RU"/>
          <w14:ligatures w14:val="none"/>
        </w:rPr>
        <w:t>Экстренная профилактика клещевого вирусного энцефалита</w:t>
      </w:r>
    </w:p>
    <w:p w14:paraId="16D82971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Для экстренной профилактики используют человеческий иммуноглобулин против КВЭ. Препарат вводят лицам:</w:t>
      </w:r>
    </w:p>
    <w:p w14:paraId="7DBA911D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- непривитым против КВЭ;</w:t>
      </w:r>
    </w:p>
    <w:p w14:paraId="795E0728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- получившим неполный курс прививок;</w:t>
      </w:r>
    </w:p>
    <w:p w14:paraId="27459307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- имеющим дефекты в вакцинальном курсе;</w:t>
      </w:r>
    </w:p>
    <w:p w14:paraId="33263302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- не имеющим документального подтверждения о профилактических прививках.</w:t>
      </w:r>
    </w:p>
    <w:p w14:paraId="5B7FA7CB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Введение человеческого иммуноглобулина против КВЭ рекомендуется не позднее 4 дня после присасывания клеща. </w:t>
      </w:r>
      <w:proofErr w:type="spellStart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Иммуноглобулинопрофилактика</w:t>
      </w:r>
      <w:proofErr w:type="spellEnd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 проводится в медицинских организациях.</w:t>
      </w:r>
    </w:p>
    <w:p w14:paraId="4B550F4E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Для решения вопроса о необходимости назначения экстренной профилактики требуется проведение исследований снятых с людей клещей на наличие в них антигена вируса клещевого энцефалита.</w:t>
      </w:r>
    </w:p>
    <w:p w14:paraId="19390725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Для инфекций, передающихся иксодовыми клещами, от которых отсутствуют вакцины, значительно возрастает роль неспецифической профилактики. Неспецифическая профилактика клещевых инфекций направлена на предотвращение присасывания клещей-переносчиков к людям. Она не отменяет специфической профилактики клещевого </w:t>
      </w: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lastRenderedPageBreak/>
        <w:t>вирусного энцефалита, но с успехом дополняет или даже заменяет ее, особенно при невозможности вакцинации.</w:t>
      </w:r>
    </w:p>
    <w:p w14:paraId="3BD3C7D2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К неспецифической профилактике инфекций, передающихся иксодовыми клещами, относятся противоклещевые мероприятия, направленные на уничтожение клещей, и мероприятия по индивидуальной защите людей от нападения клещей.</w:t>
      </w:r>
    </w:p>
    <w:p w14:paraId="46A591AA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b/>
          <w:bCs/>
          <w:color w:val="4F4F4F"/>
          <w:kern w:val="0"/>
          <w:sz w:val="24"/>
          <w:szCs w:val="24"/>
          <w:lang w:eastAsia="ru-RU"/>
          <w14:ligatures w14:val="none"/>
        </w:rPr>
        <w:t>Правила поведения на территории, опасной в отношении клещей</w:t>
      </w:r>
    </w:p>
    <w:p w14:paraId="58D20072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1. Отправляясь в лесопарк </w:t>
      </w:r>
      <w:proofErr w:type="gramStart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или</w:t>
      </w:r>
      <w:proofErr w:type="gramEnd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 лес необходимо одеваться таким образом, чтобы уменьшить возможность проникновения клещей под одежду и облегчить ее быстрый осмотр. Брюки должны быть заправлены в сапоги, гольфы или носки с плотной резинкой. Верхнюю часть одежды (рубашка, куртка) необходимо заправлять в брюки, манжеты рукавов должны плотно прилегать к руке. Желательно, чтобы ворот рубашки и брюки не имели застежки или имели застежку типа молния, под которую не могут заползти клещи. На голове предпочтительнее шлем-капюшон, плотно пришитый к рубашке, в крайнем случае, волосы должны быть заправлены под шапку или косынку. Лучше, чтобы одежда была светлой и однотонной, так как на ней клещи более заметны. Следует знать, что клещи прицепляются к одежде с травяной или кустарниковой растительности и всегда ползут вверх по одежде.</w:t>
      </w:r>
    </w:p>
    <w:p w14:paraId="0B67FF84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2. Нельзя садиться или ложиться на траву.</w:t>
      </w:r>
    </w:p>
    <w:p w14:paraId="2FC22639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3. Необходимо регулярно и, по возможности, часто (каждые 15 – 30 минут) проводить само- и </w:t>
      </w:r>
      <w:proofErr w:type="spellStart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взаимоосмотры</w:t>
      </w:r>
      <w:proofErr w:type="spellEnd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 для обнаружения прицепившихся к одежде клещей.</w:t>
      </w:r>
    </w:p>
    <w:p w14:paraId="4641262F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4. Существенно увеличить уровень защиты от нападения и присасывания клещей и снизить частоту само- и </w:t>
      </w:r>
      <w:proofErr w:type="spellStart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взаимоосмотров</w:t>
      </w:r>
      <w:proofErr w:type="spellEnd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 можно, если применять для обработки одежды специальные </w:t>
      </w:r>
      <w:proofErr w:type="spellStart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акарицидные</w:t>
      </w:r>
      <w:proofErr w:type="spellEnd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 и </w:t>
      </w:r>
      <w:proofErr w:type="spellStart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репеллентные</w:t>
      </w:r>
      <w:proofErr w:type="spellEnd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 средства или носить специальную защитную одежду.</w:t>
      </w:r>
    </w:p>
    <w:p w14:paraId="4C62ABDF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5. Для выбора места стоянки, ночевки в лесу предпочтительны сухие сосновые леса с песчаной почвой или участки, лишенные травянистой растительности. Перед ночевкой следует тщательно осмотреть одежду, тело, волосы. Если лагерь располагается на эпидемически опасной территории, то целесообразно предварительно провести ее однократную обработку акарицидами.</w:t>
      </w:r>
    </w:p>
    <w:p w14:paraId="006858D7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6. После возвращения из леса необходимо как можно быстрее провести полный осмотр тела, одежды. При возможности одежду снять и вывесить ее на воздухе на несколько часов.</w:t>
      </w:r>
    </w:p>
    <w:p w14:paraId="3E24E6E1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7. Не заносить в помещение </w:t>
      </w:r>
      <w:proofErr w:type="spellStart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свежесорванные</w:t>
      </w:r>
      <w:proofErr w:type="spellEnd"/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 цветы, ветки, охотничьи трофеи, верхнюю одежду и другие предметы, на которых могут оказаться клещи.</w:t>
      </w:r>
    </w:p>
    <w:p w14:paraId="28BA171D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8. Необходимо осматривать домашних животных, находившихся на улице, обнаруженных клещей снимать и умерщвлять.</w:t>
      </w:r>
    </w:p>
    <w:p w14:paraId="06157F71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>9. Раздавливать клещей пальцами нельзя.</w:t>
      </w:r>
    </w:p>
    <w:p w14:paraId="01C6C59B" w14:textId="77777777" w:rsidR="00D7278F" w:rsidRPr="00D7278F" w:rsidRDefault="00D7278F" w:rsidP="00D7278F">
      <w:pPr>
        <w:shd w:val="clear" w:color="auto" w:fill="FFFFFF"/>
        <w:spacing w:after="288"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t xml:space="preserve">10. Присосавшихся к телу клещей следует немедленно удалить, стараясь не оторвать погруженный в кожу хоботок, ранку продезинфицировать раствором йода и обратиться в медицинское учреждение для решения вопроса о необходимости назначения </w:t>
      </w:r>
      <w:r w:rsidRPr="00D7278F"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  <w:lastRenderedPageBreak/>
        <w:t>специфической профилактики. Присосавшегося клеща сохранить в плотно закрытом флаконе для определения его инфицированности.</w:t>
      </w:r>
    </w:p>
    <w:p w14:paraId="41977D96" w14:textId="77777777" w:rsidR="00D7278F" w:rsidRPr="00D7278F" w:rsidRDefault="00D7278F" w:rsidP="00D7278F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4F4F4F"/>
          <w:kern w:val="0"/>
          <w:sz w:val="24"/>
          <w:szCs w:val="24"/>
          <w:lang w:eastAsia="ru-RU"/>
          <w14:ligatures w14:val="none"/>
        </w:rPr>
      </w:pPr>
      <w:r w:rsidRPr="00D7278F">
        <w:rPr>
          <w:rFonts w:ascii="Times New Roman" w:eastAsia="Times New Roman" w:hAnsi="Times New Roman" w:cs="Times New Roman"/>
          <w:b/>
          <w:bCs/>
          <w:color w:val="4F4F4F"/>
          <w:kern w:val="0"/>
          <w:sz w:val="24"/>
          <w:szCs w:val="24"/>
          <w:lang w:eastAsia="ru-RU"/>
          <w14:ligatures w14:val="none"/>
        </w:rPr>
        <w:t>Любой присосавшийся клещ должен рассматриваться как потенциально опасный!</w:t>
      </w:r>
    </w:p>
    <w:p w14:paraId="391E6AA2" w14:textId="77777777" w:rsidR="006A39B7" w:rsidRPr="00D7278F" w:rsidRDefault="006A39B7">
      <w:pPr>
        <w:rPr>
          <w:rFonts w:ascii="Times New Roman" w:hAnsi="Times New Roman" w:cs="Times New Roman"/>
          <w:sz w:val="24"/>
          <w:szCs w:val="24"/>
        </w:rPr>
      </w:pPr>
    </w:p>
    <w:sectPr w:rsidR="006A39B7" w:rsidRPr="00D727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AD7"/>
    <w:rsid w:val="006A39B7"/>
    <w:rsid w:val="006C7087"/>
    <w:rsid w:val="00D10A85"/>
    <w:rsid w:val="00D7278F"/>
    <w:rsid w:val="00EC5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B9B8C3"/>
  <w15:chartTrackingRefBased/>
  <w15:docId w15:val="{7521CF35-E576-40AC-8CE8-559E021D8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C5AD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5A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5AD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5AD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5AD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5AD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5AD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5AD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5AD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C5A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C5A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C5AD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C5AD7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C5AD7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C5AD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C5AD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C5AD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C5AD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C5AD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EC5A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5AD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C5AD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C5A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C5AD7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C5AD7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C5AD7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C5A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C5AD7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C5A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28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19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326532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06097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008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256514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339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2248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83670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02576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96419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1640</Words>
  <Characters>9350</Characters>
  <Application>Microsoft Office Word</Application>
  <DocSecurity>0</DocSecurity>
  <Lines>77</Lines>
  <Paragraphs>21</Paragraphs>
  <ScaleCrop>false</ScaleCrop>
  <Company/>
  <LinksUpToDate>false</LinksUpToDate>
  <CharactersWithSpaces>10969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adm_sel@mail.ru</dc:creator>
  <cp:keywords/>
  <dc:description/>
  <cp:lastModifiedBy>adm_sel@mail.ru</cp:lastModifiedBy>
  <cp:revision>2</cp:revision>
  <dcterms:created xsi:type="dcterms:W3CDTF">2025-05-12T05:33:00Z</dcterms:created>
  <dcterms:modified xsi:type="dcterms:W3CDTF">2025-05-12T05:35:00Z</dcterms:modified>
</cp:coreProperties>
</file>