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EFA84" w14:textId="77777777" w:rsidR="008A7B7B" w:rsidRPr="008A7B7B" w:rsidRDefault="008A7B7B" w:rsidP="008A7B7B">
      <w:r w:rsidRPr="008A7B7B">
        <w:t>Обязательная классификация всех средств размещения с 2025 года</w:t>
      </w:r>
    </w:p>
    <w:p w14:paraId="2175C28D" w14:textId="77777777" w:rsidR="008A7B7B" w:rsidRPr="008A7B7B" w:rsidRDefault="008A7B7B" w:rsidP="008A7B7B">
      <w:r w:rsidRPr="008A7B7B">
        <w:rPr>
          <w:b/>
          <w:bCs/>
        </w:rPr>
        <w:t>   Подписан закон об обязательной классификации</w:t>
      </w:r>
      <w:r w:rsidRPr="008A7B7B">
        <w:t> гостиниц, горнолыжных трасс и пляжей (Федеральный закон от 30.11.2024 № 436-ФЗ «О внесении изменений в Федеральный закон «Об основах туристской деятельности в Российской Федерации» и статью 44 Федерального закона «Об общих принципах организации публичной власти в субъектах Российской Федерации»).</w:t>
      </w:r>
    </w:p>
    <w:p w14:paraId="3DB54E66" w14:textId="77777777" w:rsidR="008A7B7B" w:rsidRPr="008A7B7B" w:rsidRDefault="008A7B7B" w:rsidP="008A7B7B">
      <w:r w:rsidRPr="008A7B7B">
        <w:t>   С 1 января 2025 г. средства размещения должны включиться в </w:t>
      </w:r>
      <w:hyperlink r:id="rId5" w:tgtFrame="_blank" w:history="1">
        <w:r w:rsidRPr="008A7B7B">
          <w:rPr>
            <w:rStyle w:val="ac"/>
          </w:rPr>
          <w:t>реестр классифицированных средств размещения</w:t>
        </w:r>
      </w:hyperlink>
      <w:r w:rsidRPr="008A7B7B">
        <w:t>:</w:t>
      </w:r>
    </w:p>
    <w:p w14:paraId="6F8D7B37" w14:textId="77777777" w:rsidR="008A7B7B" w:rsidRPr="008A7B7B" w:rsidRDefault="008A7B7B" w:rsidP="008A7B7B">
      <w:pPr>
        <w:numPr>
          <w:ilvl w:val="0"/>
          <w:numId w:val="1"/>
        </w:numPr>
      </w:pPr>
      <w:r w:rsidRPr="008A7B7B">
        <w:t>Гостиницы (отели, мотели, апарт-отели, хостелы, пансионаты и др.)</w:t>
      </w:r>
    </w:p>
    <w:p w14:paraId="21BCD6DB" w14:textId="77777777" w:rsidR="008A7B7B" w:rsidRPr="008A7B7B" w:rsidRDefault="008A7B7B" w:rsidP="008A7B7B">
      <w:pPr>
        <w:numPr>
          <w:ilvl w:val="0"/>
          <w:numId w:val="1"/>
        </w:numPr>
      </w:pPr>
      <w:r w:rsidRPr="008A7B7B">
        <w:t>Санатории</w:t>
      </w:r>
    </w:p>
    <w:p w14:paraId="648B5C5C" w14:textId="77777777" w:rsidR="008A7B7B" w:rsidRPr="008A7B7B" w:rsidRDefault="008A7B7B" w:rsidP="008A7B7B">
      <w:pPr>
        <w:numPr>
          <w:ilvl w:val="0"/>
          <w:numId w:val="1"/>
        </w:numPr>
      </w:pPr>
      <w:r w:rsidRPr="008A7B7B">
        <w:t xml:space="preserve">Базы отдыха (турбазы, </w:t>
      </w:r>
      <w:proofErr w:type="spellStart"/>
      <w:r w:rsidRPr="008A7B7B">
        <w:t>глэмпинги</w:t>
      </w:r>
      <w:proofErr w:type="spellEnd"/>
      <w:r w:rsidRPr="008A7B7B">
        <w:t xml:space="preserve"> и др.)</w:t>
      </w:r>
    </w:p>
    <w:p w14:paraId="5163163A" w14:textId="77777777" w:rsidR="008A7B7B" w:rsidRPr="008A7B7B" w:rsidRDefault="008A7B7B" w:rsidP="008A7B7B">
      <w:pPr>
        <w:numPr>
          <w:ilvl w:val="0"/>
          <w:numId w:val="1"/>
        </w:numPr>
      </w:pPr>
      <w:r w:rsidRPr="008A7B7B">
        <w:t>Кемпинги</w:t>
      </w:r>
    </w:p>
    <w:p w14:paraId="6158A2FC" w14:textId="77777777" w:rsidR="008A7B7B" w:rsidRPr="008A7B7B" w:rsidRDefault="008A7B7B" w:rsidP="008A7B7B">
      <w:r w:rsidRPr="008A7B7B">
        <w:t>В реестр не включаются:</w:t>
      </w:r>
    </w:p>
    <w:p w14:paraId="20717750" w14:textId="77777777" w:rsidR="008A7B7B" w:rsidRPr="008A7B7B" w:rsidRDefault="008A7B7B" w:rsidP="008A7B7B">
      <w:pPr>
        <w:numPr>
          <w:ilvl w:val="0"/>
          <w:numId w:val="2"/>
        </w:numPr>
        <w:rPr>
          <w:b/>
          <w:bCs/>
        </w:rPr>
      </w:pPr>
      <w:r w:rsidRPr="008A7B7B">
        <w:rPr>
          <w:b/>
          <w:bCs/>
        </w:rPr>
        <w:t>детские лагеря;</w:t>
      </w:r>
    </w:p>
    <w:p w14:paraId="3BFB02C4" w14:textId="77777777" w:rsidR="008A7B7B" w:rsidRPr="008A7B7B" w:rsidRDefault="008A7B7B" w:rsidP="008A7B7B">
      <w:pPr>
        <w:numPr>
          <w:ilvl w:val="0"/>
          <w:numId w:val="2"/>
        </w:numPr>
        <w:rPr>
          <w:b/>
          <w:bCs/>
        </w:rPr>
      </w:pPr>
      <w:r w:rsidRPr="008A7B7B">
        <w:rPr>
          <w:b/>
          <w:bCs/>
        </w:rPr>
        <w:t>социальные и реабилитационные учреждения;</w:t>
      </w:r>
    </w:p>
    <w:p w14:paraId="27A5F6B7" w14:textId="77777777" w:rsidR="008A7B7B" w:rsidRPr="008A7B7B" w:rsidRDefault="008A7B7B" w:rsidP="008A7B7B">
      <w:pPr>
        <w:numPr>
          <w:ilvl w:val="0"/>
          <w:numId w:val="2"/>
        </w:numPr>
        <w:rPr>
          <w:b/>
          <w:bCs/>
        </w:rPr>
      </w:pPr>
      <w:r w:rsidRPr="008A7B7B">
        <w:rPr>
          <w:b/>
          <w:bCs/>
        </w:rPr>
        <w:t>крестьянские фермерские хозяйства (сельский туризм);</w:t>
      </w:r>
    </w:p>
    <w:p w14:paraId="24F69855" w14:textId="77777777" w:rsidR="008A7B7B" w:rsidRPr="008A7B7B" w:rsidRDefault="008A7B7B" w:rsidP="008A7B7B">
      <w:pPr>
        <w:numPr>
          <w:ilvl w:val="0"/>
          <w:numId w:val="2"/>
        </w:numPr>
        <w:rPr>
          <w:b/>
          <w:bCs/>
        </w:rPr>
      </w:pPr>
      <w:r w:rsidRPr="008A7B7B">
        <w:rPr>
          <w:b/>
          <w:bCs/>
        </w:rPr>
        <w:t>медицинские организации, за исключением санаториев;</w:t>
      </w:r>
    </w:p>
    <w:p w14:paraId="233EC428" w14:textId="77777777" w:rsidR="008A7B7B" w:rsidRPr="008A7B7B" w:rsidRDefault="008A7B7B" w:rsidP="008A7B7B">
      <w:pPr>
        <w:numPr>
          <w:ilvl w:val="0"/>
          <w:numId w:val="2"/>
        </w:numPr>
        <w:rPr>
          <w:b/>
          <w:bCs/>
        </w:rPr>
      </w:pPr>
      <w:r w:rsidRPr="008A7B7B">
        <w:rPr>
          <w:b/>
          <w:bCs/>
        </w:rPr>
        <w:t>санатории силовых ведомств и федеральных органов исполнительной власти, подведомственных Президенту;</w:t>
      </w:r>
    </w:p>
    <w:p w14:paraId="39F7ECC0" w14:textId="77777777" w:rsidR="008A7B7B" w:rsidRPr="008A7B7B" w:rsidRDefault="008A7B7B" w:rsidP="008A7B7B">
      <w:pPr>
        <w:numPr>
          <w:ilvl w:val="0"/>
          <w:numId w:val="2"/>
        </w:numPr>
        <w:rPr>
          <w:b/>
          <w:bCs/>
        </w:rPr>
      </w:pPr>
      <w:r w:rsidRPr="008A7B7B">
        <w:rPr>
          <w:b/>
          <w:bCs/>
        </w:rPr>
        <w:t>средства размещения религиозных организаций;</w:t>
      </w:r>
    </w:p>
    <w:p w14:paraId="774260C2" w14:textId="77777777" w:rsidR="008A7B7B" w:rsidRPr="008A7B7B" w:rsidRDefault="008A7B7B" w:rsidP="008A7B7B">
      <w:pPr>
        <w:numPr>
          <w:ilvl w:val="0"/>
          <w:numId w:val="2"/>
        </w:numPr>
        <w:rPr>
          <w:b/>
          <w:bCs/>
        </w:rPr>
      </w:pPr>
      <w:r w:rsidRPr="008A7B7B">
        <w:rPr>
          <w:b/>
          <w:bCs/>
        </w:rPr>
        <w:t>специальный жилой фонд (в том числе служебные квартиры и общежития).</w:t>
      </w:r>
    </w:p>
    <w:p w14:paraId="4886D89B" w14:textId="77777777" w:rsidR="008A7B7B" w:rsidRPr="008A7B7B" w:rsidRDefault="008A7B7B" w:rsidP="008A7B7B">
      <w:r w:rsidRPr="008A7B7B">
        <w:t> </w:t>
      </w:r>
    </w:p>
    <w:p w14:paraId="78307BF6" w14:textId="77777777" w:rsidR="008A7B7B" w:rsidRPr="008A7B7B" w:rsidRDefault="008A7B7B" w:rsidP="008A7B7B">
      <w:r w:rsidRPr="008A7B7B">
        <w:rPr>
          <w:b/>
          <w:bCs/>
        </w:rPr>
        <w:t>Порядок действий владельцев средств размещения в 2025 году</w:t>
      </w:r>
    </w:p>
    <w:p w14:paraId="77107B68" w14:textId="77777777" w:rsidR="008A7B7B" w:rsidRPr="008A7B7B" w:rsidRDefault="008A7B7B" w:rsidP="008A7B7B">
      <w:r w:rsidRPr="008A7B7B">
        <w:rPr>
          <w:b/>
          <w:bCs/>
        </w:rPr>
        <w:t>1. Гостиницы</w:t>
      </w:r>
    </w:p>
    <w:p w14:paraId="4E5B4C7A" w14:textId="77777777" w:rsidR="008A7B7B" w:rsidRPr="008A7B7B" w:rsidRDefault="008A7B7B" w:rsidP="008A7B7B">
      <w:r w:rsidRPr="008A7B7B">
        <w:t>При наличии действующего свидетельства о классификации:</w:t>
      </w:r>
    </w:p>
    <w:p w14:paraId="1F91BC5D" w14:textId="77777777" w:rsidR="008A7B7B" w:rsidRPr="008A7B7B" w:rsidRDefault="008A7B7B" w:rsidP="008A7B7B">
      <w:pPr>
        <w:numPr>
          <w:ilvl w:val="0"/>
          <w:numId w:val="3"/>
        </w:numPr>
      </w:pPr>
      <w:r w:rsidRPr="008A7B7B">
        <w:t>проверить наличие своей гостиницы в </w:t>
      </w:r>
      <w:hyperlink r:id="rId6" w:tgtFrame="_blank" w:history="1">
        <w:r w:rsidRPr="008A7B7B">
          <w:rPr>
            <w:rStyle w:val="ac"/>
          </w:rPr>
          <w:t>реестре классифицированных гостиниц</w:t>
        </w:r>
      </w:hyperlink>
    </w:p>
    <w:p w14:paraId="34F3FFAC" w14:textId="77777777" w:rsidR="008A7B7B" w:rsidRPr="008A7B7B" w:rsidRDefault="008A7B7B" w:rsidP="008A7B7B">
      <w:pPr>
        <w:numPr>
          <w:ilvl w:val="0"/>
          <w:numId w:val="3"/>
        </w:numPr>
      </w:pPr>
      <w:r w:rsidRPr="008A7B7B">
        <w:t xml:space="preserve">авторизация через ЕСИА на сайте </w:t>
      </w:r>
      <w:proofErr w:type="spellStart"/>
      <w:r w:rsidRPr="008A7B7B">
        <w:t>Росаккредитации</w:t>
      </w:r>
      <w:proofErr w:type="spellEnd"/>
      <w:r w:rsidRPr="008A7B7B">
        <w:t xml:space="preserve"> для входа в личный кабинет (</w:t>
      </w:r>
      <w:hyperlink r:id="rId7" w:history="1">
        <w:r w:rsidRPr="008A7B7B">
          <w:rPr>
            <w:rStyle w:val="ac"/>
          </w:rPr>
          <w:t>https://tourism.fsa.gov.ru/ru/main</w:t>
        </w:r>
      </w:hyperlink>
      <w:r w:rsidRPr="008A7B7B">
        <w:t>);</w:t>
      </w:r>
    </w:p>
    <w:p w14:paraId="0FA432B1" w14:textId="77777777" w:rsidR="008A7B7B" w:rsidRPr="008A7B7B" w:rsidRDefault="008A7B7B" w:rsidP="008A7B7B">
      <w:pPr>
        <w:numPr>
          <w:ilvl w:val="0"/>
          <w:numId w:val="3"/>
        </w:numPr>
      </w:pPr>
      <w:r w:rsidRPr="008A7B7B">
        <w:t>до 1 сентября 2025 г. – пройти самооценку;</w:t>
      </w:r>
    </w:p>
    <w:p w14:paraId="29397589" w14:textId="77777777" w:rsidR="008A7B7B" w:rsidRPr="008A7B7B" w:rsidRDefault="008A7B7B" w:rsidP="008A7B7B">
      <w:pPr>
        <w:numPr>
          <w:ilvl w:val="0"/>
          <w:numId w:val="3"/>
        </w:numPr>
      </w:pPr>
      <w:r w:rsidRPr="008A7B7B">
        <w:t>при необходимости продолжения действия «звезд» - за 2 месяца до окончания свидетельства о классификации подать заявление в аккредитованную организацию по классификации.</w:t>
      </w:r>
    </w:p>
    <w:p w14:paraId="1C5EDC51" w14:textId="77777777" w:rsidR="008A7B7B" w:rsidRPr="008A7B7B" w:rsidRDefault="008A7B7B" w:rsidP="008A7B7B">
      <w:r w:rsidRPr="008A7B7B">
        <w:rPr>
          <w:b/>
          <w:bCs/>
        </w:rPr>
        <w:t>2. Санатории</w:t>
      </w:r>
    </w:p>
    <w:p w14:paraId="7E36D734" w14:textId="77777777" w:rsidR="008A7B7B" w:rsidRPr="008A7B7B" w:rsidRDefault="008A7B7B" w:rsidP="008A7B7B">
      <w:pPr>
        <w:numPr>
          <w:ilvl w:val="0"/>
          <w:numId w:val="4"/>
        </w:numPr>
      </w:pPr>
      <w:r w:rsidRPr="008A7B7B">
        <w:t>проверить наличие санатория в </w:t>
      </w:r>
      <w:hyperlink r:id="rId8" w:tgtFrame="_blank" w:history="1">
        <w:r w:rsidRPr="008A7B7B">
          <w:rPr>
            <w:rStyle w:val="ac"/>
          </w:rPr>
          <w:t>реестре классифицированных гостиниц</w:t>
        </w:r>
      </w:hyperlink>
      <w:r w:rsidRPr="008A7B7B">
        <w:t>;</w:t>
      </w:r>
    </w:p>
    <w:p w14:paraId="18EAE68C" w14:textId="77777777" w:rsidR="008A7B7B" w:rsidRPr="008A7B7B" w:rsidRDefault="008A7B7B" w:rsidP="008A7B7B">
      <w:pPr>
        <w:numPr>
          <w:ilvl w:val="0"/>
          <w:numId w:val="4"/>
        </w:numPr>
      </w:pPr>
      <w:r w:rsidRPr="008A7B7B">
        <w:t xml:space="preserve">при необходимости получения «звезд» - авторизация через ЕСИА на сайте </w:t>
      </w:r>
      <w:proofErr w:type="spellStart"/>
      <w:r w:rsidRPr="008A7B7B">
        <w:t>Росаккредитации</w:t>
      </w:r>
      <w:proofErr w:type="spellEnd"/>
      <w:r w:rsidRPr="008A7B7B">
        <w:t xml:space="preserve"> для входа в личный кабинет, пройти самооценку и подать заявление в аккредитованную организацию по классификации (</w:t>
      </w:r>
      <w:hyperlink r:id="rId9" w:history="1">
        <w:r w:rsidRPr="008A7B7B">
          <w:rPr>
            <w:rStyle w:val="ac"/>
          </w:rPr>
          <w:t>https://tourism.fsa.gov.ru/ru/main</w:t>
        </w:r>
      </w:hyperlink>
      <w:r w:rsidRPr="008A7B7B">
        <w:t>).</w:t>
      </w:r>
    </w:p>
    <w:p w14:paraId="069B37B2" w14:textId="77777777" w:rsidR="008A7B7B" w:rsidRPr="008A7B7B" w:rsidRDefault="008A7B7B" w:rsidP="008A7B7B">
      <w:r w:rsidRPr="008A7B7B">
        <w:rPr>
          <w:b/>
          <w:bCs/>
        </w:rPr>
        <w:lastRenderedPageBreak/>
        <w:t xml:space="preserve">3. Базы отдыха, кемпинги, </w:t>
      </w:r>
      <w:proofErr w:type="spellStart"/>
      <w:r w:rsidRPr="008A7B7B">
        <w:rPr>
          <w:b/>
          <w:bCs/>
        </w:rPr>
        <w:t>глэмпинги</w:t>
      </w:r>
      <w:proofErr w:type="spellEnd"/>
    </w:p>
    <w:p w14:paraId="0BB448F0" w14:textId="77777777" w:rsidR="008A7B7B" w:rsidRPr="008A7B7B" w:rsidRDefault="008A7B7B" w:rsidP="008A7B7B">
      <w:pPr>
        <w:numPr>
          <w:ilvl w:val="0"/>
          <w:numId w:val="5"/>
        </w:numPr>
      </w:pPr>
      <w:r w:rsidRPr="008A7B7B">
        <w:t xml:space="preserve">авторизация через ЕСИА на сайте </w:t>
      </w:r>
      <w:proofErr w:type="spellStart"/>
      <w:r w:rsidRPr="008A7B7B">
        <w:t>Росаккредитации</w:t>
      </w:r>
      <w:proofErr w:type="spellEnd"/>
      <w:r w:rsidRPr="008A7B7B">
        <w:t xml:space="preserve"> для входа в личный кабинет (</w:t>
      </w:r>
      <w:hyperlink r:id="rId10" w:history="1">
        <w:r w:rsidRPr="008A7B7B">
          <w:rPr>
            <w:rStyle w:val="ac"/>
          </w:rPr>
          <w:t>https://tourism.fsa.gov.ru/ru/main</w:t>
        </w:r>
      </w:hyperlink>
      <w:r w:rsidRPr="008A7B7B">
        <w:t>);</w:t>
      </w:r>
    </w:p>
    <w:p w14:paraId="1E5EC52E" w14:textId="77777777" w:rsidR="008A7B7B" w:rsidRPr="008A7B7B" w:rsidRDefault="008A7B7B" w:rsidP="008A7B7B">
      <w:pPr>
        <w:numPr>
          <w:ilvl w:val="0"/>
          <w:numId w:val="5"/>
        </w:numPr>
      </w:pPr>
      <w:r w:rsidRPr="008A7B7B">
        <w:t>до 1 марта 2025 года – заполнение сведений о себе и средстве размещения (за исключением заполнения «чек-листа» самооценки;</w:t>
      </w:r>
    </w:p>
    <w:p w14:paraId="34BF2CB6" w14:textId="77777777" w:rsidR="008A7B7B" w:rsidRPr="008A7B7B" w:rsidRDefault="008A7B7B" w:rsidP="008A7B7B">
      <w:pPr>
        <w:numPr>
          <w:ilvl w:val="0"/>
          <w:numId w:val="5"/>
        </w:numPr>
      </w:pPr>
      <w:r w:rsidRPr="008A7B7B">
        <w:t>до 1 сентября 2025 года – заполнение «чек-листа» самооценки.</w:t>
      </w:r>
    </w:p>
    <w:p w14:paraId="25230208" w14:textId="77777777" w:rsidR="008A7B7B" w:rsidRPr="004A4D9B" w:rsidRDefault="008A7B7B" w:rsidP="008A7B7B">
      <w:pPr>
        <w:rPr>
          <w:b/>
          <w:bCs/>
          <w:color w:val="EE0000"/>
        </w:rPr>
      </w:pPr>
      <w:r w:rsidRPr="004A4D9B">
        <w:rPr>
          <w:b/>
          <w:bCs/>
          <w:color w:val="EE0000"/>
        </w:rPr>
        <w:t>С 1 сентября 2025 года наличие на агрегаторах информации об услугах средства размещения без ссылки на реестр средств размещения запрещается.</w:t>
      </w:r>
    </w:p>
    <w:p w14:paraId="4B11C46C" w14:textId="77777777" w:rsidR="008A7B7B" w:rsidRPr="008A7B7B" w:rsidRDefault="008A7B7B" w:rsidP="008A7B7B">
      <w:r w:rsidRPr="008A7B7B">
        <w:rPr>
          <w:b/>
          <w:bCs/>
        </w:rPr>
        <w:t>Порядок классификации</w:t>
      </w:r>
    </w:p>
    <w:p w14:paraId="03A94312" w14:textId="77777777" w:rsidR="008A7B7B" w:rsidRPr="008A7B7B" w:rsidRDefault="008A7B7B" w:rsidP="008A7B7B">
      <w:r w:rsidRPr="008A7B7B">
        <w:t>I этап (обязательный для всех) «Самооценка»</w:t>
      </w:r>
    </w:p>
    <w:p w14:paraId="0F7EC93B" w14:textId="77777777" w:rsidR="008A7B7B" w:rsidRPr="008A7B7B" w:rsidRDefault="008A7B7B" w:rsidP="008A7B7B">
      <w:pPr>
        <w:numPr>
          <w:ilvl w:val="0"/>
          <w:numId w:val="6"/>
        </w:numPr>
      </w:pPr>
      <w:r w:rsidRPr="008A7B7B">
        <w:t>Владелец СР самостоятельно определяет тип СР</w:t>
      </w:r>
    </w:p>
    <w:p w14:paraId="0DFA9F0C" w14:textId="77777777" w:rsidR="008A7B7B" w:rsidRPr="008A7B7B" w:rsidRDefault="008A7B7B" w:rsidP="008A7B7B">
      <w:pPr>
        <w:numPr>
          <w:ilvl w:val="0"/>
          <w:numId w:val="6"/>
        </w:numPr>
      </w:pPr>
      <w:r w:rsidRPr="008A7B7B">
        <w:t>Владелец СР вносит необходимые сведения и документы, подтверждающие соответствие типу СР (заполняет «чек-лист»)</w:t>
      </w:r>
    </w:p>
    <w:p w14:paraId="62B45531" w14:textId="77777777" w:rsidR="008A7B7B" w:rsidRPr="008A7B7B" w:rsidRDefault="008A7B7B" w:rsidP="008A7B7B">
      <w:pPr>
        <w:numPr>
          <w:ilvl w:val="0"/>
          <w:numId w:val="6"/>
        </w:numPr>
      </w:pPr>
      <w:proofErr w:type="spellStart"/>
      <w:r w:rsidRPr="008A7B7B">
        <w:t>Росаккредитацией</w:t>
      </w:r>
      <w:proofErr w:type="spellEnd"/>
      <w:r w:rsidRPr="008A7B7B">
        <w:t xml:space="preserve"> осуществляется проверка достоверности сведений и документов</w:t>
      </w:r>
    </w:p>
    <w:p w14:paraId="3B351DBB" w14:textId="77777777" w:rsidR="008A7B7B" w:rsidRPr="008A7B7B" w:rsidRDefault="008A7B7B" w:rsidP="008A7B7B">
      <w:pPr>
        <w:numPr>
          <w:ilvl w:val="0"/>
          <w:numId w:val="6"/>
        </w:numPr>
      </w:pPr>
      <w:r w:rsidRPr="008A7B7B">
        <w:t>Внесение сведений о СР в реестр</w:t>
      </w:r>
    </w:p>
    <w:p w14:paraId="7FC25C1B" w14:textId="77777777" w:rsidR="008A7B7B" w:rsidRPr="008A7B7B" w:rsidRDefault="008A7B7B" w:rsidP="008A7B7B">
      <w:r w:rsidRPr="008A7B7B">
        <w:t>II этап (для гостиниц или санаториев, добровольный) «Присвоение категории СР»</w:t>
      </w:r>
    </w:p>
    <w:p w14:paraId="5E547B75" w14:textId="77777777" w:rsidR="008A7B7B" w:rsidRPr="008A7B7B" w:rsidRDefault="008A7B7B" w:rsidP="008A7B7B">
      <w:pPr>
        <w:numPr>
          <w:ilvl w:val="0"/>
          <w:numId w:val="7"/>
        </w:numPr>
      </w:pPr>
      <w:r w:rsidRPr="008A7B7B">
        <w:t>Владелец СР направляет заявление в аккредитованную организацию</w:t>
      </w:r>
    </w:p>
    <w:p w14:paraId="6A1116E3" w14:textId="77777777" w:rsidR="008A7B7B" w:rsidRPr="008A7B7B" w:rsidRDefault="008A7B7B" w:rsidP="008A7B7B">
      <w:pPr>
        <w:numPr>
          <w:ilvl w:val="0"/>
          <w:numId w:val="7"/>
        </w:numPr>
      </w:pPr>
      <w:r w:rsidRPr="008A7B7B">
        <w:t>Аккредитованная организация принимает решение о проведении классификации</w:t>
      </w:r>
    </w:p>
    <w:p w14:paraId="2CA7E512" w14:textId="77777777" w:rsidR="008A7B7B" w:rsidRPr="008A7B7B" w:rsidRDefault="008A7B7B" w:rsidP="008A7B7B">
      <w:pPr>
        <w:numPr>
          <w:ilvl w:val="0"/>
          <w:numId w:val="7"/>
        </w:numPr>
      </w:pPr>
      <w:r w:rsidRPr="008A7B7B">
        <w:t>Экспертная оценка (документарная + выездная)</w:t>
      </w:r>
    </w:p>
    <w:p w14:paraId="400BBEE1" w14:textId="77777777" w:rsidR="008A7B7B" w:rsidRPr="008A7B7B" w:rsidRDefault="008A7B7B" w:rsidP="008A7B7B">
      <w:pPr>
        <w:numPr>
          <w:ilvl w:val="0"/>
          <w:numId w:val="7"/>
        </w:numPr>
      </w:pPr>
      <w:r w:rsidRPr="008A7B7B">
        <w:t>Принятие решение аккредитованной организацией о присвоение категории СР</w:t>
      </w:r>
    </w:p>
    <w:p w14:paraId="1DA68153" w14:textId="77777777" w:rsidR="008A7B7B" w:rsidRPr="008A7B7B" w:rsidRDefault="008A7B7B" w:rsidP="008A7B7B">
      <w:r w:rsidRPr="008A7B7B">
        <w:t>Реформа в сфере классификации средств размещения призвана создать равные условия для всех участников рынка и повысить доверие туристов к качеству средств размещения</w:t>
      </w:r>
    </w:p>
    <w:p w14:paraId="17BC20DA" w14:textId="77777777" w:rsidR="008A7B7B" w:rsidRPr="008A7B7B" w:rsidRDefault="008A7B7B" w:rsidP="008A7B7B">
      <w:pPr>
        <w:numPr>
          <w:ilvl w:val="0"/>
          <w:numId w:val="8"/>
        </w:numPr>
      </w:pPr>
      <w:r w:rsidRPr="008A7B7B">
        <w:t>Все средства размещения будут включены реестр. У туристов появляется возможность узнать необходимую информацию о средстве размещения.</w:t>
      </w:r>
    </w:p>
    <w:p w14:paraId="2744FA8D" w14:textId="77777777" w:rsidR="008A7B7B" w:rsidRPr="008A7B7B" w:rsidRDefault="008A7B7B" w:rsidP="008A7B7B">
      <w:pPr>
        <w:numPr>
          <w:ilvl w:val="0"/>
          <w:numId w:val="8"/>
        </w:numPr>
      </w:pPr>
      <w:r w:rsidRPr="008A7B7B">
        <w:t>Контроль за информацией, размещаемой на сайтах средств размещений, туристических маркетплейсах и классифайдах.</w:t>
      </w:r>
    </w:p>
    <w:p w14:paraId="1C4CC546" w14:textId="77777777" w:rsidR="008A7B7B" w:rsidRPr="008A7B7B" w:rsidRDefault="008A7B7B" w:rsidP="008A7B7B">
      <w:pPr>
        <w:numPr>
          <w:ilvl w:val="0"/>
          <w:numId w:val="8"/>
        </w:numPr>
      </w:pPr>
      <w:r w:rsidRPr="008A7B7B">
        <w:t>Повышение требований к аккредитованным организациям, присваивающим звезды. Персональная ответственность экспертов.</w:t>
      </w:r>
    </w:p>
    <w:p w14:paraId="4838BDEF" w14:textId="77777777" w:rsidR="008A7B7B" w:rsidRPr="008A7B7B" w:rsidRDefault="008A7B7B" w:rsidP="008A7B7B">
      <w:pPr>
        <w:numPr>
          <w:ilvl w:val="0"/>
          <w:numId w:val="8"/>
        </w:numPr>
      </w:pPr>
      <w:r w:rsidRPr="008A7B7B">
        <w:t>Повышение качества предоставляемых услуг средств размещения</w:t>
      </w:r>
    </w:p>
    <w:p w14:paraId="43DB59CF" w14:textId="77777777" w:rsidR="008A7B7B" w:rsidRPr="008A7B7B" w:rsidRDefault="008A7B7B" w:rsidP="008A7B7B">
      <w:r w:rsidRPr="008A7B7B">
        <w:rPr>
          <w:b/>
          <w:bCs/>
        </w:rPr>
        <w:t xml:space="preserve">Авторизация через ЕСИА на сайте </w:t>
      </w:r>
      <w:proofErr w:type="spellStart"/>
      <w:r w:rsidRPr="008A7B7B">
        <w:rPr>
          <w:b/>
          <w:bCs/>
        </w:rPr>
        <w:t>Росаккредитации</w:t>
      </w:r>
      <w:proofErr w:type="spellEnd"/>
      <w:r w:rsidRPr="008A7B7B">
        <w:rPr>
          <w:b/>
          <w:bCs/>
        </w:rPr>
        <w:t xml:space="preserve"> для входа в личный кабинет </w:t>
      </w:r>
      <w:hyperlink r:id="rId11" w:history="1">
        <w:r w:rsidRPr="008A7B7B">
          <w:rPr>
            <w:rStyle w:val="ac"/>
            <w:b/>
            <w:bCs/>
          </w:rPr>
          <w:t>https://tourism.fsa.gov.ru/ru/main</w:t>
        </w:r>
      </w:hyperlink>
    </w:p>
    <w:p w14:paraId="511127D3" w14:textId="77777777" w:rsidR="008A7B7B" w:rsidRPr="008A7B7B" w:rsidRDefault="008A7B7B" w:rsidP="008A7B7B">
      <w:proofErr w:type="spellStart"/>
      <w:r w:rsidRPr="008A7B7B">
        <w:t>Росаккредитация</w:t>
      </w:r>
      <w:proofErr w:type="spellEnd"/>
      <w:r w:rsidRPr="008A7B7B">
        <w:t xml:space="preserve"> подготовила сводную информацию:</w:t>
      </w:r>
    </w:p>
    <w:p w14:paraId="1A31AA63" w14:textId="77777777" w:rsidR="008A7B7B" w:rsidRPr="008A7B7B" w:rsidRDefault="008A7B7B" w:rsidP="008A7B7B">
      <w:hyperlink r:id="rId12" w:history="1">
        <w:r w:rsidRPr="008A7B7B">
          <w:rPr>
            <w:rStyle w:val="ac"/>
          </w:rPr>
          <w:t>https://fsa.gov.ru/about/deyatelnost/funktsii-v-sfere-turizma/</w:t>
        </w:r>
      </w:hyperlink>
    </w:p>
    <w:p w14:paraId="7E625E8B" w14:textId="77777777" w:rsidR="008A7B7B" w:rsidRPr="008A7B7B" w:rsidRDefault="008A7B7B" w:rsidP="008A7B7B">
      <w:r w:rsidRPr="008A7B7B">
        <w:rPr>
          <w:u w:val="single"/>
        </w:rPr>
        <w:t>ТЕХНИЧЕСКИЕ ВОПРОСЫ:</w:t>
      </w:r>
    </w:p>
    <w:p w14:paraId="1ED1FEBF" w14:textId="77777777" w:rsidR="008A7B7B" w:rsidRPr="008A7B7B" w:rsidRDefault="008A7B7B" w:rsidP="008A7B7B">
      <w:r w:rsidRPr="008A7B7B">
        <w:t>С ответами на часто задаваемые вопросы по работе в подсистеме «Гостеприимство» можно</w:t>
      </w:r>
    </w:p>
    <w:p w14:paraId="7926AFCA" w14:textId="785D87A0" w:rsidR="008A7B7B" w:rsidRPr="008A7B7B" w:rsidRDefault="008A7B7B" w:rsidP="008A7B7B">
      <w:r w:rsidRPr="008A7B7B">
        <w:t xml:space="preserve">ознакомиться на сайте </w:t>
      </w:r>
      <w:proofErr w:type="spellStart"/>
      <w:r w:rsidRPr="008A7B7B">
        <w:t>Росаккредитации</w:t>
      </w:r>
      <w:proofErr w:type="spellEnd"/>
      <w:r w:rsidRPr="008A7B7B">
        <w:t xml:space="preserve"> в разделе «Технологичность». </w:t>
      </w:r>
    </w:p>
    <w:p w14:paraId="5C32C062" w14:textId="5C8B3CDA" w:rsidR="008A7B7B" w:rsidRPr="008A7B7B" w:rsidRDefault="008A7B7B" w:rsidP="008A7B7B">
      <w:r w:rsidRPr="008A7B7B">
        <w:t>Службу технической поддержки: </w:t>
      </w:r>
      <w:hyperlink r:id="rId13" w:history="1">
        <w:r w:rsidRPr="008A7B7B">
          <w:rPr>
            <w:rStyle w:val="ac"/>
          </w:rPr>
          <w:t>https://support.fsa.gov.ru</w:t>
        </w:r>
      </w:hyperlink>
    </w:p>
    <w:p w14:paraId="220B4DF0" w14:textId="77777777" w:rsidR="008A7B7B" w:rsidRPr="008A7B7B" w:rsidRDefault="008A7B7B" w:rsidP="008A7B7B">
      <w:r w:rsidRPr="008A7B7B">
        <w:t xml:space="preserve">Служба ведет диалог </w:t>
      </w:r>
      <w:proofErr w:type="gramStart"/>
      <w:r w:rsidRPr="008A7B7B">
        <w:t>в телеграмм</w:t>
      </w:r>
      <w:proofErr w:type="gramEnd"/>
      <w:r w:rsidRPr="008A7B7B">
        <w:t xml:space="preserve"> каналах, также, еженедельно на платформе </w:t>
      </w:r>
      <w:proofErr w:type="spellStart"/>
      <w:r w:rsidRPr="008A7B7B">
        <w:t>Rutube</w:t>
      </w:r>
      <w:proofErr w:type="spellEnd"/>
    </w:p>
    <w:p w14:paraId="26B9BDF7" w14:textId="77777777" w:rsidR="008A7B7B" w:rsidRPr="008A7B7B" w:rsidRDefault="008A7B7B" w:rsidP="008A7B7B">
      <w:r w:rsidRPr="008A7B7B">
        <w:t>проводятся вебинары, где в режиме онлайн можно также задать свой вопрос.</w:t>
      </w:r>
    </w:p>
    <w:p w14:paraId="3EB97509" w14:textId="77777777" w:rsidR="008A7B7B" w:rsidRPr="008A7B7B" w:rsidRDefault="008A7B7B" w:rsidP="008A7B7B">
      <w:r w:rsidRPr="008A7B7B">
        <w:t>Телеграм-чат: самооценка средств размещения </w:t>
      </w:r>
      <w:hyperlink r:id="rId14" w:history="1">
        <w:r w:rsidRPr="008A7B7B">
          <w:rPr>
            <w:rStyle w:val="ac"/>
          </w:rPr>
          <w:t>https://t.me/+LyJAGuP83spmODVi</w:t>
        </w:r>
      </w:hyperlink>
    </w:p>
    <w:p w14:paraId="6BCBBEF9" w14:textId="77777777" w:rsidR="008A7B7B" w:rsidRPr="008A7B7B" w:rsidRDefault="008A7B7B" w:rsidP="008A7B7B">
      <w:r w:rsidRPr="008A7B7B">
        <w:t>Телеграм-чат: технические вопросы по ФГИС: </w:t>
      </w:r>
      <w:hyperlink r:id="rId15" w:history="1">
        <w:r w:rsidRPr="008A7B7B">
          <w:rPr>
            <w:rStyle w:val="ac"/>
          </w:rPr>
          <w:t>https://t.me/+9aUAqauPsrg1NjM6</w:t>
        </w:r>
      </w:hyperlink>
    </w:p>
    <w:p w14:paraId="4C9D65EA" w14:textId="77777777" w:rsidR="006B6ACE" w:rsidRDefault="006B6ACE"/>
    <w:sectPr w:rsidR="006B6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E29F7"/>
    <w:multiLevelType w:val="multilevel"/>
    <w:tmpl w:val="4518F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584359"/>
    <w:multiLevelType w:val="multilevel"/>
    <w:tmpl w:val="D236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243E4A"/>
    <w:multiLevelType w:val="multilevel"/>
    <w:tmpl w:val="DF74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8B38B7"/>
    <w:multiLevelType w:val="multilevel"/>
    <w:tmpl w:val="198C6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9A5D5B"/>
    <w:multiLevelType w:val="multilevel"/>
    <w:tmpl w:val="7DB27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F94C2A"/>
    <w:multiLevelType w:val="multilevel"/>
    <w:tmpl w:val="55446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F6AC5"/>
    <w:multiLevelType w:val="multilevel"/>
    <w:tmpl w:val="8968E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DB5BC6"/>
    <w:multiLevelType w:val="multilevel"/>
    <w:tmpl w:val="1CD8F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2946967">
    <w:abstractNumId w:val="1"/>
  </w:num>
  <w:num w:numId="2" w16cid:durableId="756823777">
    <w:abstractNumId w:val="7"/>
  </w:num>
  <w:num w:numId="3" w16cid:durableId="2111586002">
    <w:abstractNumId w:val="0"/>
  </w:num>
  <w:num w:numId="4" w16cid:durableId="1659534322">
    <w:abstractNumId w:val="2"/>
  </w:num>
  <w:num w:numId="5" w16cid:durableId="445277766">
    <w:abstractNumId w:val="3"/>
  </w:num>
  <w:num w:numId="6" w16cid:durableId="1469515738">
    <w:abstractNumId w:val="4"/>
  </w:num>
  <w:num w:numId="7" w16cid:durableId="2015762271">
    <w:abstractNumId w:val="6"/>
  </w:num>
  <w:num w:numId="8" w16cid:durableId="2952584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16C"/>
    <w:rsid w:val="00195F24"/>
    <w:rsid w:val="004A4D9B"/>
    <w:rsid w:val="005B516C"/>
    <w:rsid w:val="006B6ACE"/>
    <w:rsid w:val="008577BE"/>
    <w:rsid w:val="008A7B7B"/>
    <w:rsid w:val="00E1710A"/>
    <w:rsid w:val="00E2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A4DF6-485F-43AA-A4EB-94E43AC0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51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51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51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51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51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51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51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51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51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51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B51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B51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B516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B516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B51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B51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B516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B51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B51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B51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51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B51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B51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B516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B51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B516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B51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B516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B516C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A7B7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A7B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urism.fsa.gov.ru/ru/resorts/showcase/hotels" TargetMode="External"/><Relationship Id="rId13" Type="http://schemas.openxmlformats.org/officeDocument/2006/relationships/hyperlink" Target="https://support.fsa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urism.fsa.gov.ru/ru/main" TargetMode="External"/><Relationship Id="rId12" Type="http://schemas.openxmlformats.org/officeDocument/2006/relationships/hyperlink" Target="https://fsa.gov.ru/about/deyatelnost/funktsii-v-sfere-turizm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tourism.fsa.gov.ru/ru/resorts/showcase/hotels" TargetMode="External"/><Relationship Id="rId11" Type="http://schemas.openxmlformats.org/officeDocument/2006/relationships/hyperlink" Target="http://https/tourism.fsa.gov.ru/ru/main" TargetMode="External"/><Relationship Id="rId5" Type="http://schemas.openxmlformats.org/officeDocument/2006/relationships/hyperlink" Target="https://tourism.fsa.gov.ru/ru/resorts/showcase/hotels" TargetMode="External"/><Relationship Id="rId15" Type="http://schemas.openxmlformats.org/officeDocument/2006/relationships/hyperlink" Target="https://t.me/+9aUAqauPsrg1NjM6" TargetMode="External"/><Relationship Id="rId10" Type="http://schemas.openxmlformats.org/officeDocument/2006/relationships/hyperlink" Target="https://tourism.fsa.gov.ru/ru/m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urism.fsa.gov.ru/ru/main" TargetMode="External"/><Relationship Id="rId14" Type="http://schemas.openxmlformats.org/officeDocument/2006/relationships/hyperlink" Target="https://t.me/+LyJAGuP83spmODV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749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Ильматова</dc:creator>
  <cp:keywords/>
  <dc:description/>
  <cp:lastModifiedBy>Лилия Ильматова</cp:lastModifiedBy>
  <cp:revision>4</cp:revision>
  <dcterms:created xsi:type="dcterms:W3CDTF">2025-07-30T09:14:00Z</dcterms:created>
  <dcterms:modified xsi:type="dcterms:W3CDTF">2025-07-30T10:02:00Z</dcterms:modified>
</cp:coreProperties>
</file>